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DD" w:rsidRDefault="00F560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60DD" w:rsidRDefault="00F560DD">
      <w:pPr>
        <w:pStyle w:val="ConsPlusNormal"/>
        <w:outlineLvl w:val="0"/>
      </w:pPr>
    </w:p>
    <w:p w:rsidR="00F560DD" w:rsidRDefault="00F560DD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F560DD" w:rsidRDefault="00F560DD">
      <w:pPr>
        <w:pStyle w:val="ConsPlusTitle"/>
        <w:jc w:val="center"/>
      </w:pPr>
    </w:p>
    <w:p w:rsidR="00F560DD" w:rsidRDefault="00F560DD">
      <w:pPr>
        <w:pStyle w:val="ConsPlusTitle"/>
        <w:jc w:val="center"/>
      </w:pPr>
      <w:r>
        <w:t>РЕШЕНИЕ</w:t>
      </w:r>
    </w:p>
    <w:p w:rsidR="00F560DD" w:rsidRDefault="00F560DD">
      <w:pPr>
        <w:pStyle w:val="ConsPlusTitle"/>
        <w:jc w:val="center"/>
      </w:pPr>
      <w:r>
        <w:t>от 22 февраля 2012 г. N 539</w:t>
      </w:r>
    </w:p>
    <w:p w:rsidR="00F560DD" w:rsidRDefault="00F560DD">
      <w:pPr>
        <w:pStyle w:val="ConsPlusTitle"/>
        <w:jc w:val="center"/>
      </w:pPr>
    </w:p>
    <w:p w:rsidR="00F560DD" w:rsidRDefault="00F560DD">
      <w:pPr>
        <w:pStyle w:val="ConsPlusTitle"/>
        <w:jc w:val="center"/>
      </w:pPr>
      <w:r>
        <w:t>О ПРАВИЛАХ СОЗДАНИЯ, ОХРАНЫ И СОДЕРЖАНИЯ</w:t>
      </w:r>
    </w:p>
    <w:p w:rsidR="00F560DD" w:rsidRDefault="00F560DD">
      <w:pPr>
        <w:pStyle w:val="ConsPlusTitle"/>
        <w:jc w:val="center"/>
      </w:pPr>
      <w:r>
        <w:t>ЗЕЛЕНЫХ НАСАЖДЕНИЙ В ГОРОДЕ НОВОСИБИРСКЕ</w:t>
      </w:r>
    </w:p>
    <w:p w:rsidR="00F560DD" w:rsidRDefault="00F56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0DD" w:rsidRDefault="00F56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0DD" w:rsidRDefault="00F560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F560DD" w:rsidRDefault="00F56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24.05.2017 </w:t>
            </w:r>
            <w:hyperlink r:id="rId7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25.04.2018 </w:t>
            </w:r>
            <w:hyperlink r:id="rId8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0DD" w:rsidRDefault="00F560DD">
      <w:pPr>
        <w:pStyle w:val="ConsPlusNormal"/>
        <w:jc w:val="center"/>
      </w:pPr>
    </w:p>
    <w:p w:rsidR="00F560DD" w:rsidRDefault="00F560DD">
      <w:pPr>
        <w:pStyle w:val="ConsPlusNormal"/>
        <w:ind w:firstLine="540"/>
        <w:jc w:val="both"/>
      </w:pPr>
      <w:r>
        <w:t>В целях организации озеленения территории города Новосибирска, обеспечения сохранения, восстановления и развития зеленого фонда города Новосибирс</w:t>
      </w:r>
      <w:bookmarkStart w:id="0" w:name="_GoBack"/>
      <w:bookmarkEnd w:id="0"/>
      <w:r>
        <w:t xml:space="preserve">ка, в соответствии с Федеральными законами </w:t>
      </w:r>
      <w:hyperlink r:id="rId9" w:history="1">
        <w:r>
          <w:rPr>
            <w:color w:val="0000FF"/>
          </w:rPr>
          <w:t>"Об охране окружающей среды"</w:t>
        </w:r>
      </w:hyperlink>
      <w:r>
        <w:t>,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руководствуясь </w:t>
      </w:r>
      <w:hyperlink r:id="rId11" w:history="1">
        <w:r>
          <w:rPr>
            <w:color w:val="0000FF"/>
          </w:rPr>
          <w:t>статьей 35</w:t>
        </w:r>
      </w:hyperlink>
      <w:r>
        <w:t xml:space="preserve"> Устава города Новосибирска, Совет депутатов города Новосибирска решил: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создания, охраны и содержания зеленых насаждений в городе Новосибирске (приложение).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560DD" w:rsidRDefault="00F560DD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решение</w:t>
        </w:r>
      </w:hyperlink>
      <w:r>
        <w:t xml:space="preserve"> городского Совета Новосибирска от 18.06.2003 N 268 "О Правилах содержания, охраны и воспроизводства зеленых насаждений в городе Новосибирске";</w:t>
      </w:r>
      <w:proofErr w:type="gramEnd"/>
    </w:p>
    <w:p w:rsidR="00F560DD" w:rsidRDefault="00F560D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15.10.2008 N 1073 "О внесении изменений в Правила содержания, охраны и воспроизводства зеленых насаждений в городе Новосибирске, принятые решением городского Совета Новосибирска от 18.06.2003 N 268".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3. Решение вступает в силу на следующий день после его официального опубликования, за исключением </w:t>
      </w:r>
      <w:hyperlink w:anchor="P126" w:history="1">
        <w:r>
          <w:rPr>
            <w:color w:val="0000FF"/>
          </w:rPr>
          <w:t>пункта 3.8</w:t>
        </w:r>
      </w:hyperlink>
      <w:r>
        <w:t xml:space="preserve"> приложения к настоящему решению, который вступает в силу с 1 января 2015 года.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городскому хозяйству (Кудин И.В.).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right"/>
      </w:pPr>
      <w:r>
        <w:t>Мэр города Новосибирска</w:t>
      </w:r>
    </w:p>
    <w:p w:rsidR="00F560DD" w:rsidRDefault="00F560DD">
      <w:pPr>
        <w:pStyle w:val="ConsPlusNormal"/>
        <w:jc w:val="right"/>
      </w:pPr>
      <w:r>
        <w:t>В.Ф.ГОРОДЕЦКИЙ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right"/>
        <w:outlineLvl w:val="0"/>
      </w:pPr>
      <w:r>
        <w:t>Приложение</w:t>
      </w:r>
    </w:p>
    <w:p w:rsidR="00F560DD" w:rsidRDefault="00F560DD">
      <w:pPr>
        <w:pStyle w:val="ConsPlusNormal"/>
        <w:jc w:val="right"/>
      </w:pPr>
      <w:r>
        <w:t>к решению</w:t>
      </w:r>
    </w:p>
    <w:p w:rsidR="00F560DD" w:rsidRDefault="00F560DD">
      <w:pPr>
        <w:pStyle w:val="ConsPlusNormal"/>
        <w:jc w:val="right"/>
      </w:pPr>
      <w:r>
        <w:t>Совета депутатов</w:t>
      </w:r>
    </w:p>
    <w:p w:rsidR="00F560DD" w:rsidRDefault="00F560DD">
      <w:pPr>
        <w:pStyle w:val="ConsPlusNormal"/>
        <w:jc w:val="right"/>
      </w:pPr>
      <w:r>
        <w:t>города Новосибирска</w:t>
      </w:r>
    </w:p>
    <w:p w:rsidR="00F560DD" w:rsidRDefault="00F560DD">
      <w:pPr>
        <w:pStyle w:val="ConsPlusNormal"/>
        <w:jc w:val="right"/>
      </w:pPr>
      <w:r>
        <w:t>от 22.02.2012 N 539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Title"/>
        <w:jc w:val="center"/>
      </w:pPr>
      <w:bookmarkStart w:id="1" w:name="P33"/>
      <w:bookmarkEnd w:id="1"/>
      <w:r>
        <w:t>ПРАВИЛА</w:t>
      </w:r>
    </w:p>
    <w:p w:rsidR="00F560DD" w:rsidRDefault="00F560DD">
      <w:pPr>
        <w:pStyle w:val="ConsPlusTitle"/>
        <w:jc w:val="center"/>
      </w:pPr>
      <w:r>
        <w:lastRenderedPageBreak/>
        <w:t>СОЗДАНИЯ, ОХРАНЫ И СОДЕРЖАНИЯ ЗЕЛЕНЫХ</w:t>
      </w:r>
    </w:p>
    <w:p w:rsidR="00F560DD" w:rsidRDefault="00F560DD">
      <w:pPr>
        <w:pStyle w:val="ConsPlusTitle"/>
        <w:jc w:val="center"/>
      </w:pPr>
      <w:r>
        <w:t>НАСАЖДЕНИЙ В ГОРОДЕ НОВОСИБИРСКЕ</w:t>
      </w:r>
    </w:p>
    <w:p w:rsidR="00F560DD" w:rsidRDefault="00F56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0DD" w:rsidRDefault="00F56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0DD" w:rsidRDefault="00F560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г. Новосибирска</w:t>
            </w:r>
            <w:proofErr w:type="gramEnd"/>
          </w:p>
          <w:p w:rsidR="00F560DD" w:rsidRDefault="00F56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4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24.05.2017 </w:t>
            </w:r>
            <w:hyperlink r:id="rId15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25.04.2018 </w:t>
            </w:r>
            <w:hyperlink r:id="rId16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>1. Общие положения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Правила создания, охраны и содержания зеленых насаждений в городе Новосибирске (далее - Правила) разработаны в соответствии с Федеральными законами от 10.01.2002 </w:t>
      </w:r>
      <w:hyperlink r:id="rId17" w:history="1">
        <w:r>
          <w:rPr>
            <w:color w:val="0000FF"/>
          </w:rPr>
          <w:t>N 7-ФЗ</w:t>
        </w:r>
      </w:hyperlink>
      <w:r>
        <w:t xml:space="preserve"> "Об охране окружающей среды", от 06.10.2003 </w:t>
      </w:r>
      <w:hyperlink r:id="rId1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создания, охраны и содержания зеленых насаждений в городах Российской Федерации, утвержденными приказом Госстроя России от 15.12.99 N 153, иными</w:t>
      </w:r>
      <w:proofErr w:type="gramEnd"/>
      <w:r>
        <w:t xml:space="preserve"> нормативными правовыми актами Российской Федерации, нормативными правовыми актами Новосибирской области,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Новосибирска, утвержденными решением Совета депутатов города Новосибирска от 27.09.2017 N 469, иными муниципальными правовыми актами города Новосибирска в целях организации озеленения территории города Новосибирска, обеспечения сохранения, восстановления и развития зеленого фонда города Новосибирска.</w:t>
      </w:r>
    </w:p>
    <w:p w:rsidR="00F560DD" w:rsidRDefault="00F560DD">
      <w:pPr>
        <w:pStyle w:val="ConsPlusNormal"/>
        <w:jc w:val="both"/>
      </w:pPr>
      <w:r>
        <w:t xml:space="preserve">(в ред. решений Совета депутатов г. Новосибирска от 26.03.2014 </w:t>
      </w:r>
      <w:hyperlink r:id="rId22" w:history="1">
        <w:r>
          <w:rPr>
            <w:color w:val="0000FF"/>
          </w:rPr>
          <w:t>N 1069</w:t>
        </w:r>
      </w:hyperlink>
      <w:r>
        <w:t xml:space="preserve">, от 25.04.2018 </w:t>
      </w:r>
      <w:hyperlink r:id="rId23" w:history="1">
        <w:r>
          <w:rPr>
            <w:color w:val="0000FF"/>
          </w:rPr>
          <w:t>N 601</w:t>
        </w:r>
      </w:hyperlink>
      <w:r>
        <w:t>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Настоящие Правила устанавливают особенности управления в области охраны зеленого фонда города Новосибирска (далее - управление зеленым фондом города Новосибирска), учета зеленого фонда города Новосибирска, права и обязанности физических и юридических лиц в области создания, охраны и содержания зеленых насаждений, требования по созданию, реконструкции, охране, содержанию, сносу, замене, пересадке, обрезке зеленых насаждений, возмещению вреда, причиненного зеленому фонду города Новосибирска, осуществлению контроля за</w:t>
      </w:r>
      <w:proofErr w:type="gramEnd"/>
      <w:r>
        <w:t xml:space="preserve"> соблюдением настоящих Правил.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1.3. Для целей настоящих Правил используются следующие понятия:</w:t>
      </w:r>
    </w:p>
    <w:p w:rsidR="00F560DD" w:rsidRDefault="00F560DD">
      <w:pPr>
        <w:pStyle w:val="ConsPlusNormal"/>
        <w:spacing w:before="220"/>
        <w:ind w:firstLine="540"/>
        <w:jc w:val="both"/>
      </w:pPr>
      <w:proofErr w:type="gramStart"/>
      <w:r>
        <w:t>аварийное дерево - дерево, угрожающее падением ствола, вершины либо крупных ветвей;</w:t>
      </w:r>
      <w:proofErr w:type="gramEnd"/>
    </w:p>
    <w:p w:rsidR="00F560DD" w:rsidRDefault="00F560DD">
      <w:pPr>
        <w:pStyle w:val="ConsPlusNormal"/>
        <w:spacing w:before="220"/>
        <w:ind w:firstLine="540"/>
        <w:jc w:val="both"/>
      </w:pPr>
      <w:r>
        <w:t>восстановительная стоимость - стоимостная оценка фактических затрат на восстановление зеленых насаждений, определяемая исходя из оценки типичных видов (категорий) зеленых насаждений, рассчитанная путем суммирования всех видов затрат, связанных с их созданием и содержанием, в пересчете на одно условное дерево, кустарник, единицу площади, погонный метр и (или) другую удельную единицу;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газон - участок поверхности любой формы и размера, занятый травяным покровом, создаваемым посевом семян специально подобранных трав, или занятый улучшенным естественным травяным покровом;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дерево - многолетнее растение с четко выраженным стволом, несущим боковые ветви, и верхушечным побегом;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замена зеленых насаждений - удаление аварийных, больных, сухостойных, погибших, поврежденных, состарившихся, потерявших декоративность зеленых насаждений и создание по тем же посадочным местам аналогичных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зеленые насаждения - древесные, кустарниковые, травянистые и иные растения на определенной территории за пределами городских лесов;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lastRenderedPageBreak/>
        <w:t>зеленый фонд города Новосибирска - совокупность территорий, на которых расположены лесные и иные насаждения в границах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обрезка зеленых насаждений - удаление отдельных ветвей или части кроны деревьев и кустарников;</w:t>
      </w:r>
    </w:p>
    <w:p w:rsidR="00F560DD" w:rsidRDefault="00F560DD">
      <w:pPr>
        <w:pStyle w:val="ConsPlusNormal"/>
        <w:spacing w:before="220"/>
        <w:ind w:firstLine="540"/>
        <w:jc w:val="both"/>
      </w:pPr>
      <w:proofErr w:type="gramStart"/>
      <w:r>
        <w:t>озелененная территория - территория, на которой расположены зеленые насаждения, являющаяся частью зеленого фонда города Новосибирска, характеризующаяся составом произрастающих на ней зеленых насаждений и размером площади (в случае если в отношении земельных участков, на которых расположены зеленые насаждения, не осуществлен государственный кадастровый учет или сведения о них отсутствуют в Едином государственном реестре недвижимости, то площадь озелененной территории определяется с учетом фактического землепользования</w:t>
      </w:r>
      <w:proofErr w:type="gramEnd"/>
      <w:r>
        <w:t>, красных линий, местоположения границ смежных земельных участков (при их наличии), естественных границ озелененной территории);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охрана зеленых насаждений - система мероприятий, обеспечивающих сохранение, восстановление и развитие зеленых насаждений и необходимых для нормализации экологической обстановки и создания благоприятной окружающей среды;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пересадка зеленых насаждений - выкапывание зеленых насаждений, перемещение их на новые места посадки и проведение агротехнических мероприятий до полной приживаемости;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повреждение зеленых насаждений - повреждение надземной части (кроны, ствола, ветвей, стебля) и (или) корневой системы зеленых насаждений, не влекущее прекращение роста;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реконструкция зеленых насаждений - комплекс мероприятий по изменению видового (породного) состава, возраста и мест размещения зеленых насаждений на определенной территории;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снос (уничтожение) зеленых насаждений - повреждение зеленых насаждений, повлекшее прекращение роста;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содержание зеленых насаждений - комплекс мероприятий по уходу за зелеными насаждениями;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создание зеленых насаждений - комплекс мероприятий по проектированию, размещению и устройству зеленых насаждений, озелененных территорий;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уполномоченный орган - структурное подразделение мэрии города Новосибирска (далее - мэрия), наделенное полномочиями по управлению зеленым фондом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цветник - участок поверхности любой формы и размера, занятый посеянными или высаженными цветочными растениями.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1.4. Лица, ответственные за создание, охрану и содержание зеленых насаждений (далее - ответственные лица):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физические и юридические лица, являющиеся собственниками (владельцами, пользователями, арендаторами) земельных участков, на которых расположены зеленые </w:t>
      </w:r>
      <w:r>
        <w:lastRenderedPageBreak/>
        <w:t>насаждения либо на которых планируется создание зеленых насаждений (далее - правообладатели);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физические лица (индивидуальные предприниматели) и юридические лица, осуществляющие деятельность по благоустройству территории, включая озеленение территории, содержание и уборку озелененных территорий;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физические и юридические лица, осуществляющие выполнение земляных, строительных и иных работ, которые могут повлечь за собой повреждение и (или) уничтожение зеленых насаждений.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Ответственные лица, не являющиеся собственниками земельных участков, предусмотренных </w:t>
      </w:r>
      <w:hyperlink w:anchor="P68" w:history="1">
        <w:r>
          <w:rPr>
            <w:color w:val="0000FF"/>
          </w:rPr>
          <w:t>абзацем вторым</w:t>
        </w:r>
      </w:hyperlink>
      <w:r>
        <w:t xml:space="preserve"> настоящего пункта, несут права и обязанности по созданию, охране и содержанию зеленых насаждений в пределах обязательств, возникших из заключенных ими договоров, а также из иных оснований, предусмотренных законодательством.</w:t>
      </w:r>
    </w:p>
    <w:p w:rsidR="00F560DD" w:rsidRDefault="00F560D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1.5. Действие настоящих Правил не распространяется </w:t>
      </w:r>
      <w:proofErr w:type="gramStart"/>
      <w:r>
        <w:t>на</w:t>
      </w:r>
      <w:proofErr w:type="gramEnd"/>
      <w:r>
        <w:t>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лесные отношения;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отношения по осуществлению посевов и посадок сельскохозяйственных культур, получению сельскохозяйственной продукции на земельных участках, находящихся в собственности (владении, пользовании, аренде) физических и юридических лиц.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>2. Управление зеленым фондом города Новосибирска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>2.1. Зеленый фонд города Новосибирска выполняет экологические, санитарно-гигиенические и рекреационные функции, является одним из важнейших факторов создания и поддержания благоприятных условий жизни, труда и отдыха населения города Новосибирска.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2.2. В области управления зеленым фондом города Новосибирска мэрия: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ведет учет зеленого фонда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организует озеленение территории города Новосибирска, в том числе обеспечивает создание, охрану и содержание зеленых насаждений на земельных участках, находящихся в муниципальной собственности города Новосибирска или государственная собственность на которые не разграничена, озелененных территориях общего пользования;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выдает разрешения на снос, замену, пересадку, обрезку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устанавливает размер восстановительной стоимости зеленых насаждений в зависимости от породы и диаметра деревьев, возраста кустарников, типов посадки газонов и цветников, утверждает методику исчисления суммы восстановительной стоимости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взаимодействует с органами территориального общественного самоуправления, общественными и иными организациями, населением города Новосибирска по вопросам озеленения территории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информирует население города Новосибирска о состоянии зеленого фонда города Новосибирска и перспективах его развития;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координирует деятельность по озеленению территории города Новосибирска структурных подразделений мэрии, муниципальных унитарных предприятий, муниципальных учреждений, </w:t>
      </w:r>
      <w:r>
        <w:lastRenderedPageBreak/>
        <w:t>иных организаций, находящихся на территории города Новосибирска, организует их взаимодействие с государственными природоохранными органами по вопросам сохранения, восстановления и развития зеленого фонда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proofErr w:type="gramStart"/>
      <w:r>
        <w:t>организует и проводит</w:t>
      </w:r>
      <w:proofErr w:type="gramEnd"/>
      <w:r>
        <w:t xml:space="preserve"> научно-методические мероприятия по сохранению, восстановлению и развитию зеленого фонда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созданием, охраной и содержанием зеленых насаждений.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2.3. Уполномоченный орган: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готовит проекты правовых актов мэрии по вопросам управления зеленым фондом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от имени мэрии выдает разрешения на снос, замену, пересадку, обрезку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вносит сведения о зеленых насаждениях в реестр зеленых насаждений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взаимодействует с иными структурными подразделениями мэрии в целях </w:t>
      </w:r>
      <w:proofErr w:type="gramStart"/>
      <w:r>
        <w:t>организации озеленения территории города Новосибирска</w:t>
      </w:r>
      <w:proofErr w:type="gramEnd"/>
      <w:r>
        <w:t>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обеспечивает осуществление полномочий мэрии в области управления зеленым фондом города Новосибирска.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2.4. Администрации районов (округов по районам) города Новосибирска (далее - администрации) на территории соответствующих районов города Новосибирска: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проводят обследования земельных участков (озелененных территорий) и передают их результаты в уполномоченный орган с целью внесения сведений о зеленых насаждениях в реестр зеленых насаждений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осуществляют прием заявлений о сносе, замене, пересадке, обрезке зеленых насаждений и их предварительное рассмотрение;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организуют мероприятия по созданию, охране и содержанию зеленых насаждений на территории районов города Новосибирска.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>3. Учет зеленого фонда города Новосибирска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>3.1. Зеленый фонд города Новосибирска подлежит учету в целях получения, систематизации и поддержания в актуальном состоянии достоверных данных о зеленых насаждениях, местах их размещения, количественных и качественных характеристиках.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3.2. Данные учета зеленого фонда города Новосибирска </w:t>
      </w:r>
      <w:proofErr w:type="gramStart"/>
      <w:r>
        <w:t>вносятся в реестр зеленых насаждений города Новосибирска и должны</w:t>
      </w:r>
      <w:proofErr w:type="gramEnd"/>
      <w:r>
        <w:t xml:space="preserve"> содержать информацию: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 деревьях, кустарниках, газонах и цветниках, расположенных на земельных участках, находящихся в муниципальной собственности города Новосибирска или государственная собственность на которые не разграничена, озелененных территориях общего пользования;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 деревьях, расположенных на земельных участках, находящихся в собственности физических и юридических лиц.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3.3. В реестр зеленых насаждений включаются следующие сведения: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lastRenderedPageBreak/>
        <w:t>адрес места нахождения и площадь земельного участка (озелененной территории), в границах которого расположены зеленые насаждения;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тип посадки зеленых насаждений: солитер, аллея, живая изгородь, газон, цветник;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виды (породы) деревьев и кустарников;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количественные характеристики зеленых насаждений: общее количество деревьев и кустарников по видам (породам), площадь газонов и цветников;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качественные характеристики деревьев: диаметр ствола.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3.4. Учет зеленого фонда города Новосибирска ведется мэрией на основании: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сведений, полученных в результате обследований земельных участков (озелененных территорий);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материалов лесоустройства - в отношении городских лесов.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3.5. Обследования земельных участков (озелененных территорий) проводятся администрациями в плановом порядке, не реже одного раза в год, а также на основании заявлений о сносе, замене, пересадке, обрезке зеленых насаждений и уведомлений, полученных в случаях, предусмотренных </w:t>
      </w:r>
      <w:hyperlink w:anchor="P119" w:history="1">
        <w:r>
          <w:rPr>
            <w:color w:val="0000FF"/>
          </w:rPr>
          <w:t>пунктом 3.6</w:t>
        </w:r>
      </w:hyperlink>
      <w:r>
        <w:t xml:space="preserve"> и </w:t>
      </w:r>
      <w:hyperlink w:anchor="P265" w:history="1">
        <w:r>
          <w:rPr>
            <w:color w:val="0000FF"/>
          </w:rPr>
          <w:t>подпунктом 8.3.6</w:t>
        </w:r>
      </w:hyperlink>
      <w:r>
        <w:t xml:space="preserve"> настоящих Правил.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3.6. Закрытые для общего доступа земельные участки, находящиеся в собственности физических и юридических лиц, подлежат обследованию администрациями в случае произрастания на них деревьев на основании уведомлений правообладателей, при их участии.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Правообладатели закрытых для общего доступа земельных участков обязаны уведомлять администрации о произрастании деревьев на таких земельных участках не позднее одного года со дня: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вступления в силу настоящих Правил;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возникновения права собственности (владения, пользования, аренды) на такие земельные участки;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создания (естественного появления) деревьев.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3.7. Результаты обследований земельных участков (озелененных территорий) отражаются в актах обследований земельных участков (озелененных территорий), копии которых направляются администрациями в уполномоченный орган в течение 10 дней со дня обследования.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Уполномоченный орган </w:t>
      </w:r>
      <w:proofErr w:type="gramStart"/>
      <w:r>
        <w:t>анализирует поступившую информацию и вносит</w:t>
      </w:r>
      <w:proofErr w:type="gramEnd"/>
      <w:r>
        <w:t xml:space="preserve"> в реестр зеленых насаждений города Новосибирска необходимые сведения, изменения и дополнения.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4" w:name="P126"/>
      <w:bookmarkEnd w:id="4"/>
      <w:r>
        <w:t>3.8. Реестр зеленых насаждений города Новосибирска подлежит размещению на официальном сайте города Новосибирска в информационно-телекоммуникационной сети Интернет.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 xml:space="preserve">4. Права и обязанности физических и юридических лиц </w:t>
      </w:r>
      <w:proofErr w:type="gramStart"/>
      <w:r>
        <w:t>в</w:t>
      </w:r>
      <w:proofErr w:type="gramEnd"/>
    </w:p>
    <w:p w:rsidR="00F560DD" w:rsidRDefault="00F560DD">
      <w:pPr>
        <w:pStyle w:val="ConsPlusNormal"/>
        <w:jc w:val="center"/>
      </w:pPr>
      <w:r>
        <w:t>области создания, охраны и содержания зеленых насаждений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>4.1. Физические и юридические лица вправе: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вносить в мэрию предложения по сохранению, восстановлению и развитию зеленого фонда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lastRenderedPageBreak/>
        <w:t>принимать участие в мероприятиях по озеленению территории города Новосибирска, а также по уборке озелененных территорий;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оказывать содействие органам государственной власти и органам местного самоуправления города Новосибирска в решении вопросов сохранения, восстановления и развития зеленого фонда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осуществлять другие предусмотренные законодательством права.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4.2. Физические и юридические лица обязаны: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сохранять зеленый фонд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бережно относиться к зеленым насаждениям;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соблюдать иные требования, установленные настоящими Правилами.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4.3. Правообладатели наряду с обязанностями, предусмотренными </w:t>
      </w:r>
      <w:hyperlink w:anchor="P136" w:history="1">
        <w:r>
          <w:rPr>
            <w:color w:val="0000FF"/>
          </w:rPr>
          <w:t>пунктом 4.2</w:t>
        </w:r>
      </w:hyperlink>
      <w:r>
        <w:t xml:space="preserve"> настоящих Правил, также обязаны: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оказывать содействие мэрии в ведении учета зеленого фонда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ежегодно проводить обследование зеленых насаждений с целью выявления аварийных, больных и сухостойных деревьев.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>5. Создание и реконструкция зеленых насаждений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Создание и реконструкция зеленых насаждений осуществляются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благоустройства территории города Новосибирска, утвержденными решением Совета депутатов города Новосибирска от 27.09.2017 N 469, Генеральным </w:t>
      </w:r>
      <w:hyperlink r:id="rId29" w:history="1">
        <w:r>
          <w:rPr>
            <w:color w:val="0000FF"/>
          </w:rPr>
          <w:t>планом</w:t>
        </w:r>
      </w:hyperlink>
      <w:r>
        <w:t xml:space="preserve"> города Новосибирска, утвержденным решением Совета депутатов города Новосибирска от 26.12.2007 N 824,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Новосибирска, утвержденными решением Совета депутатов города Новосибирска от 24.06.2009 N 1288, документацией по планировке территорий, с соблюдением</w:t>
      </w:r>
      <w:proofErr w:type="gramEnd"/>
      <w:r>
        <w:t xml:space="preserve">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Новосибирска, правил, стандартов, технических норм и иных требований нормативных правовых актов Российской Федерации, Новосибирской области, муниципальных правовых актов города Новосибирска, а также прав и охраняемых законом интересов третьих лиц.</w:t>
      </w:r>
    </w:p>
    <w:p w:rsidR="00F560DD" w:rsidRDefault="00F560DD">
      <w:pPr>
        <w:pStyle w:val="ConsPlusNormal"/>
        <w:jc w:val="both"/>
      </w:pPr>
      <w:r>
        <w:t xml:space="preserve">(в ред. решений Совета депутатов г. Новосибирска от 26.03.2014 </w:t>
      </w:r>
      <w:hyperlink r:id="rId31" w:history="1">
        <w:r>
          <w:rPr>
            <w:color w:val="0000FF"/>
          </w:rPr>
          <w:t>N 1069</w:t>
        </w:r>
      </w:hyperlink>
      <w:r>
        <w:t xml:space="preserve">, от 25.04.2018 </w:t>
      </w:r>
      <w:hyperlink r:id="rId32" w:history="1">
        <w:r>
          <w:rPr>
            <w:color w:val="0000FF"/>
          </w:rPr>
          <w:t>N 601</w:t>
        </w:r>
      </w:hyperlink>
      <w:r>
        <w:t>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5.2. Мероприятия по созданию и реконструкции зеленых насаждений выполняются собственниками земельных участков за счет собственных средств либо иными ответственными лицами в силу обязательств, возникших из заключенных ими договоров, а также из иных оснований, предусмотренных законодательством.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>6. Охрана зеленых насаждений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>6.1. Зеленые насаждения на территории города Новосибирска подлежат охране.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6.2. На озелененных территориях запрещается: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устраивать несанкционированные свалки, складировать снег, лед, любые материалы, грунт, мусор, скошенную траву на газонах, в том числе неокоренную и необработанную от вредителей и болезней древесину;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обрабатывать солью, химическими препаратами дорожки и тротуары, расположенные в непосредственной близости с зелеными насаждениями, использовать роторные </w:t>
      </w:r>
      <w:r>
        <w:lastRenderedPageBreak/>
        <w:t>снегоочистительные машины при отсутствии специальных направляющих устройств, предотвращающих попадание снега на насаждения;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сбрасывать снег с крыш зданий на участки, занятые зелеными насаждениями, без принятия мер, обеспечивающих сохранность деревьев и кустарников;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поджигать пух, опавшую листву, сухую траву, сметать листья в лотки в период массового листопада, засыпать ими стволы деревьев и кустарников;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разжигать костры и нарушать требования пожарной безопасности;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подвешивать на деревьях и кустарниках гамаки, качели, веревки для сушки белья, забивать в стволы деревьев гвозди, прикреплять рекламные щиты и другие приспособления, способные причинить вред зеленым насаждениям;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добывать из деревьев сок, смолу, делать надрезы, надписи и наносить другие механические повреждения;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рвать цветы и ломать ветви деревьев и кустарников;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сносить, заменять, пересаживать, обрезать зеленые насаждения без получения разрешения на снос, замену, пересадку, обрезку зеленых насаждений в случаях и порядке, предусмотренных </w:t>
      </w:r>
      <w:hyperlink w:anchor="P197" w:history="1">
        <w:r>
          <w:rPr>
            <w:color w:val="0000FF"/>
          </w:rPr>
          <w:t>разделом 8</w:t>
        </w:r>
      </w:hyperlink>
      <w:r>
        <w:t xml:space="preserve"> настоящих Правил;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засорять цветники, газоны, сбрасывать смет и другие загрязнения на газоны и повреждать зеленые насаждения;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распахивать озелененные территории для устройства огородов;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добывать растительную землю, песок и производить другие раскопки;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устраивать проезд, стоянку и хранение транспортных средств на газонах, мыть транспортные средства, осуществлять слив отходов;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производить побелку стволов деревьев, кроме мест с повышенными санитарными и другими специальными требованиями (близость к мусорным контейнерам, общественным туалетам);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осуществлять без законных оснований иные действия, способные причинить вред зеленым насаждениям.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6.3. Снесенные (уничтоженные) и (или) обрезанные (поврежденные) зеленые насаждения подлежат восстановлению.</w:t>
      </w:r>
    </w:p>
    <w:p w:rsidR="00F560DD" w:rsidRDefault="00F560DD">
      <w:pPr>
        <w:pStyle w:val="ConsPlusNormal"/>
        <w:spacing w:before="220"/>
        <w:ind w:firstLine="540"/>
        <w:jc w:val="both"/>
      </w:pPr>
      <w:proofErr w:type="gramStart"/>
      <w:r>
        <w:t xml:space="preserve">Восстановление зеленых насаждений осуществляется лицами, осуществившими их снос (уничтожение) и (или) обрезку (повреждение), путем внесения в бюджет города Новосибирска (далее - бюджет города) суммы восстановительной стоимости зеленых насаждений, рассчитанной в соответствии с методикой исчисления суммы восстановительной стоимости зеленых насаждений, утвержденной правовым актом мэрии, в случаях и порядке, предусмотренных </w:t>
      </w:r>
      <w:hyperlink w:anchor="P197" w:history="1">
        <w:r>
          <w:rPr>
            <w:color w:val="0000FF"/>
          </w:rPr>
          <w:t>разделами 8</w:t>
        </w:r>
      </w:hyperlink>
      <w:r>
        <w:t xml:space="preserve">, </w:t>
      </w:r>
      <w:hyperlink w:anchor="P271" w:history="1">
        <w:r>
          <w:rPr>
            <w:color w:val="0000FF"/>
          </w:rPr>
          <w:t>9</w:t>
        </w:r>
      </w:hyperlink>
      <w:r>
        <w:t xml:space="preserve"> настоящих Правил.</w:t>
      </w:r>
      <w:proofErr w:type="gramEnd"/>
    </w:p>
    <w:p w:rsidR="00F560DD" w:rsidRDefault="00F560DD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Мэрия осуществляет восстановление зеленых насаждений за счет средств бюджета города в соответствии с законодательством путем создания зеленых насаждений в непосредственной близости (в границах элемента планировочной структуры) к месту их сноса (уничтожения) и (или) обрезки (повреждения), а в случае невозможности соблюдения указанного расстояния - на иной озелененной территории в пределах города Новосибирска.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6.4. Внесение суммы восстановительной стоимости зеленых насаждений не требуется в следующих случаях: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замены, пересадки зеленых насаждений, которые по своему назначению </w:t>
      </w:r>
      <w:proofErr w:type="gramStart"/>
      <w:r>
        <w:t>включают в себя мероприятия по созданию зеленых насаждений взамен заменяемых и не предполагают</w:t>
      </w:r>
      <w:proofErr w:type="gramEnd"/>
      <w:r>
        <w:t xml:space="preserve"> причинение вреда пересаживаемым зеленым насаждениям;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сноса и (или) обрезки зеленых насаждений в целях, предусмотренных </w:t>
      </w:r>
      <w:hyperlink w:anchor="P204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211" w:history="1">
        <w:r>
          <w:rPr>
            <w:color w:val="0000FF"/>
          </w:rPr>
          <w:t>тринадцатым пункта 8.1</w:t>
        </w:r>
      </w:hyperlink>
      <w:r>
        <w:t xml:space="preserve"> настоящих Правил.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>7. Содержание зеленых насаждений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>7.1. Содержание зеленых насаждений осуществляется ответственными лицами за счет собственных сре</w:t>
      </w:r>
      <w:proofErr w:type="gramStart"/>
      <w:r>
        <w:t>дств в пр</w:t>
      </w:r>
      <w:proofErr w:type="gramEnd"/>
      <w:r>
        <w:t>еделах обязательств, возникших из заключенных ими договоров, а также из иных оснований, предусмотренных законодательством.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7.2. Содержание зеленых насаждений включает в себя: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регулярный полив зеленых насаждений с обеспечением соответствующих для каждого вида (породы) зеленых насаждений норм и кратности;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дождевание и обмыв крон деревьев и кустарников;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внесение органических и минеральных удобрений;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рыхление почвы, мульчирование и утепление;</w:t>
      </w:r>
    </w:p>
    <w:p w:rsidR="00F560DD" w:rsidRDefault="00F560DD">
      <w:pPr>
        <w:pStyle w:val="ConsPlusNormal"/>
        <w:spacing w:before="220"/>
        <w:ind w:firstLine="540"/>
        <w:jc w:val="both"/>
      </w:pPr>
      <w:proofErr w:type="gramStart"/>
      <w:r>
        <w:t>санитарную, омолаживающую, формовочную обрезку крон деревьев, стрижку "живой" изгороди, цветников, газонов;</w:t>
      </w:r>
      <w:proofErr w:type="gramEnd"/>
    </w:p>
    <w:p w:rsidR="00F560DD" w:rsidRDefault="00F560DD">
      <w:pPr>
        <w:pStyle w:val="ConsPlusNormal"/>
        <w:spacing w:before="220"/>
        <w:ind w:firstLine="540"/>
        <w:jc w:val="both"/>
      </w:pPr>
      <w:r>
        <w:t>устройство приствольных кругов;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снос больных, сухостойных и аварийных деревьев и кустарников;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скашивание травяного покрова на газонах высотой более 15 см, борьбу с сорняками, удаление опавших листьев;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иные мероприятия по уходу за зелеными насаждениями, установленные нормативными правовыми актами Российской Федерации, Новосибирской области, настоящими Правилами, иными муниципальными правовыми актами города Новосибирска.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bookmarkStart w:id="7" w:name="P197"/>
      <w:bookmarkEnd w:id="7"/>
      <w:r>
        <w:t>8. Снос, замена, пересадка, обрезка зеленых насаждений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 xml:space="preserve">8.1. Снос, замена, пересадка, обрезка зеленых насаждений осуществляются с соблюдением правил, стандартов, технических норм и иных требований нормативных правовых актов Российской Федерации, Новосибирской области, настоящих Правил, иных муниципальных правовых актов города Новосибирска, а также прав и охраняемых законом интересов третьих лиц, </w:t>
      </w:r>
      <w:r>
        <w:lastRenderedPageBreak/>
        <w:t>в следующих целях: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осуществления градостроительной деятельности;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размещения нестационарных объектов;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ремонта автомобильных дорог, объектов инженерной инфраструктуры, иных объектов;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осуществления на законных основаниях иной деятельности, сопряженной со сносом, заменой, пересадкой, обрезкой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реконструкции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соблюдения норм освещенности жилых и нежилых помещений;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обеспечения нормативной видимости технических средств организации дорожного движения, безопасности движения транспорта и пешеходов;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удаления больных, сухостойных и аварийных деревьев, представляющих угрозу жизни и здоровью людей и сохранности имущества;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санитарной обрезки крон деревьев, стрижки "живой" изгороди, цветников, газонов, скашивания травяного покрова;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предупреждения и ликвидации последствий аварий, катастроф, стихийных бедствий и иных чрезвычайных ситуаций природного и техногенного характера;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прекращения (предотвращения) разрушения корневой системой деревьев фундаментов зданий, строений, сооружений, асфальтовых покрытий тротуаров и проезжей части автомобильных дорог;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9" w:name="P211"/>
      <w:bookmarkEnd w:id="9"/>
      <w:r>
        <w:t>устранения нарушений нормативных правовых актов Российской Федерации, Новосибирской области, муниципальных правовых актов города Новосибирска, содержащих требования к местам размещения (произрастания) зеленых насаждений, их количественным и качественным характеристикам.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8.2. Мероприятия по сносу, замене, пересадке, обрезке зеленых насаждений выполняются собственниками земельных участков либо иными ответственными лицами в силу обязательств, возникших из заключенных ими договоров, а также из иных оснований, предусмотренных законодательством.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>Снос, замена, пересадка, обрезка деревьев, кустарников, цветников и газонов на земельных участках, находящихся в муниципальной собственности города Новосибирска или государственная собственность на которые не разграничена, озелененных территориях общего пользования, а также снос деревьев на земельных участках, находящихся в собственности физических и юридических лиц, осуществляются после получения разрешения на снос, замену, пересадку, обрезку зеленых насаждений, выдаваемого от имени мэрии уполномоченным органом</w:t>
      </w:r>
      <w:proofErr w:type="gramEnd"/>
      <w:r>
        <w:t>, в следующем порядке: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0" w:name="P214"/>
      <w:bookmarkEnd w:id="10"/>
      <w:r>
        <w:t>8.3.1. В целях получения разрешения на снос, замену, пересадку, обрезку зеленых насаждений заявитель - физическое или юридическое лицо обращается в администрацию с заявлением, в котором указываются: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фамилия, имя, отчество (при наличии), адрес места жительства заявителя (в случае, если заявителем является физическое лицо);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lastRenderedPageBreak/>
        <w:t>полное и сокращенное (в случае, если имеется) наименование и организационно-правовая форма юридического лица, адрес его места нахождения (в случае, если заявителем является юридическое лицо);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адрес места нахождения земельного участка (озелененной территории), в границах которого планируется снос, замена, пересадка, обрезка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информация о намерении снести, заменить, пересадить, обрезать зеленые насаждения с указанием мест их размещения, количественных и качественных характеристик, целей сноса, замены, пересадки, обрезки, а также перечня зеленых насаждений, планируемых к созданию (в случае реконструкции зеленых насаждений).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1" w:name="P220"/>
      <w:bookmarkEnd w:id="11"/>
      <w:r>
        <w:t>8.3.2. С заявлением представляются следующие документы: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(в случае, если заявителем является физическое лицо);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документы, удостоверяющие личность и подтверждающие полномочия представителя заявителя (в случае, если с заявлением обращается представитель заявителя);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>выписка из Единого государственного реестра юридических лиц либо из Единого государственного реестра индивидуальных предпринимателей (в случае если заявителем является юридическое лицо либо индивидуальный предприниматель);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3" w:name="P226"/>
      <w:bookmarkEnd w:id="13"/>
      <w:r>
        <w:t>документы, подтверждающие сведения, содержащиеся в Едином государственном реестре недвижимости, о правах на указанный заявителем земельный участок;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правоустанавливающие документы на указанный заявителем земельный участок (в случае, если заявитель является правообладателем и права на земельный участок не зарегистрированы в Едином государственном реестре недвижимости);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документы, подтверждающие статус ответственного лица (в случае, если заявитель не является правообладателем);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4" w:name="P231"/>
      <w:bookmarkEnd w:id="14"/>
      <w:r>
        <w:t>свидетельства о государственной регистрации актов гражданского состояния (в случае изменения фамилии, имени, отчества, места и даты рождения заявителя - физического лица);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документ, подтверждающий согласие собственников указанного заявителем земельного участка на снос, замену, пересадку, обрезку зеленых насаждений (в случае, если заявителем является ответственное лицо, не обладающее правом собственности на указанный им земельный участок);</w:t>
      </w:r>
    </w:p>
    <w:p w:rsidR="00F560DD" w:rsidRDefault="00F560DD">
      <w:pPr>
        <w:pStyle w:val="ConsPlusNormal"/>
        <w:spacing w:before="220"/>
        <w:ind w:firstLine="540"/>
        <w:jc w:val="both"/>
      </w:pPr>
      <w:proofErr w:type="gramStart"/>
      <w:r>
        <w:t>схема размещения зеленых насаждений, планируемых к сносу, замене, пересадке, обрезке, в границах земельного участка (озелененной территории) с привязкой к существующим зданиям, строениям, сооружениям.</w:t>
      </w:r>
      <w:proofErr w:type="gramEnd"/>
    </w:p>
    <w:p w:rsidR="00F560DD" w:rsidRDefault="00F560D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26.03.2014 N 1069)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Если указанные в </w:t>
      </w:r>
      <w:hyperlink w:anchor="P224" w:history="1">
        <w:r>
          <w:rPr>
            <w:color w:val="0000FF"/>
          </w:rPr>
          <w:t>абзацах четвертом</w:t>
        </w:r>
      </w:hyperlink>
      <w:r>
        <w:t xml:space="preserve">, </w:t>
      </w:r>
      <w:hyperlink w:anchor="P226" w:history="1">
        <w:r>
          <w:rPr>
            <w:color w:val="0000FF"/>
          </w:rPr>
          <w:t>пятом</w:t>
        </w:r>
      </w:hyperlink>
      <w:r>
        <w:t xml:space="preserve"> настоящего подпункта документы не представлены заявителем по собственной инициативе, содержащиеся в указанных документах сведения запрашиваются администрацией в порядке межведомственного информационного взаимодействия.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6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0DD" w:rsidRDefault="00F560D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абзаца двенадцатого подпункта 8.3.2 приостановлено до 1 января 2021 года </w:t>
            </w:r>
            <w:hyperlink r:id="rId4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депутатов г. Новосибирска от 25.04.2018 N 601.</w:t>
            </w:r>
          </w:p>
        </w:tc>
      </w:tr>
    </w:tbl>
    <w:p w:rsidR="00F560DD" w:rsidRDefault="00F560DD">
      <w:pPr>
        <w:pStyle w:val="ConsPlusNormal"/>
        <w:spacing w:before="280"/>
        <w:ind w:firstLine="540"/>
        <w:jc w:val="both"/>
      </w:pPr>
      <w:r>
        <w:t xml:space="preserve">Если указанные в </w:t>
      </w:r>
      <w:hyperlink w:anchor="P231" w:history="1">
        <w:r>
          <w:rPr>
            <w:color w:val="0000FF"/>
          </w:rPr>
          <w:t>абзаце восьмом</w:t>
        </w:r>
      </w:hyperlink>
      <w:r>
        <w:t xml:space="preserve"> настоящего подпункта документы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удостоверенного перевода на русский язык) не представлены заявителем по собственной инициативе, содержащиеся в указанных документах сведения запрашиваются администрацией в порядке межведомственного информационного взаимодействия.</w:t>
      </w:r>
    </w:p>
    <w:p w:rsidR="00F560DD" w:rsidRDefault="00F560D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5" w:name="P240"/>
      <w:bookmarkEnd w:id="15"/>
      <w:r>
        <w:t xml:space="preserve">8.3.3. Администрация в течение пяти дней со дня получения документов, предусмотренных </w:t>
      </w:r>
      <w:hyperlink w:anchor="P220" w:history="1">
        <w:r>
          <w:rPr>
            <w:color w:val="0000FF"/>
          </w:rPr>
          <w:t>подпунктом 8.3.2</w:t>
        </w:r>
      </w:hyperlink>
      <w:r>
        <w:t xml:space="preserve"> настоящих Правил, </w:t>
      </w:r>
      <w:proofErr w:type="gramStart"/>
      <w:r>
        <w:t>организует и проводит</w:t>
      </w:r>
      <w:proofErr w:type="gramEnd"/>
      <w:r>
        <w:t xml:space="preserve"> с участием заявителя обследование указанного им земельного участка (озелененной территории).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По результатам обследования администрация составляет акт обследования земельного участка (озелененной территории) и акт оценки зеленых насаждений, который отражает: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достоверность (недостоверность) информации, содержащейся в схеме размещения зеленых насаждений, планируемых к сносу, замене, пересадке, обрезке, в границах земельного участка (озелененной территории);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сумму восстановительной стоимости зеленых насаждений, подлежащих сносу и (или) обрезке, рассчитанную в соответствии с методикой исчисления суммы восстановительной стоимости зеленых насаждений, утвержденной правовым актом мэрии, за исключением случаев, предусмотренных </w:t>
      </w:r>
      <w:hyperlink w:anchor="P179" w:history="1">
        <w:r>
          <w:rPr>
            <w:color w:val="0000FF"/>
          </w:rPr>
          <w:t>пунктом 6.4</w:t>
        </w:r>
      </w:hyperlink>
      <w:r>
        <w:t xml:space="preserve"> настоящих Правил.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Администрация в течение трех дней со дня обследования направляет в уполномоченный орган копию акта обследования земельного участка (озелененной территории), акт оценки зеленых насаждений с приложением заявления и документов, предусмотренных </w:t>
      </w:r>
      <w:hyperlink w:anchor="P214" w:history="1">
        <w:r>
          <w:rPr>
            <w:color w:val="0000FF"/>
          </w:rPr>
          <w:t>подпунктами 8.3.1</w:t>
        </w:r>
      </w:hyperlink>
      <w:r>
        <w:t xml:space="preserve"> и </w:t>
      </w:r>
      <w:hyperlink w:anchor="P220" w:history="1">
        <w:r>
          <w:rPr>
            <w:color w:val="0000FF"/>
          </w:rPr>
          <w:t>8.3.2</w:t>
        </w:r>
      </w:hyperlink>
      <w:r>
        <w:t xml:space="preserve"> настоящих Правил, и предварительное заключение о возможности выдачи разрешения на снос, замену, пересадку, обрезку зеленых насаждений.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Уполномоченный орган в течение пяти дней со дня получения направленных администрацией документов рассматривает акт оценки зеленых насаждений и содержащуюся в заявлении и документах информацию, а также вносит необходимые сведения, изменения и дополнения в реестр зеленых насаждений города Новосибирска.</w:t>
      </w:r>
    </w:p>
    <w:p w:rsidR="00F560DD" w:rsidRDefault="00F560DD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отказа в выдаче разрешения на снос, замену, пересадку, обрезку зеленых насаждений, предусмотренных </w:t>
      </w:r>
      <w:hyperlink w:anchor="P25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62" w:history="1">
        <w:r>
          <w:rPr>
            <w:color w:val="0000FF"/>
          </w:rPr>
          <w:t>пятым подпункта 8.3.5</w:t>
        </w:r>
      </w:hyperlink>
      <w:r>
        <w:t xml:space="preserve"> настоящих Правил, заявителю вручается документ о необходимости внесения в бюджет города суммы восстановительной стоимости зеленых насаждений с приложением копии акта оценки зеленых насаждений, за исключением случаев, предусмотренных </w:t>
      </w:r>
      <w:hyperlink w:anchor="P179" w:history="1">
        <w:r>
          <w:rPr>
            <w:color w:val="0000FF"/>
          </w:rPr>
          <w:t>пунктом 6.4</w:t>
        </w:r>
      </w:hyperlink>
      <w:r>
        <w:t xml:space="preserve"> настоящих Правил.</w:t>
      </w:r>
      <w:proofErr w:type="gramEnd"/>
    </w:p>
    <w:p w:rsidR="00F560DD" w:rsidRDefault="00F560DD">
      <w:pPr>
        <w:pStyle w:val="ConsPlusNormal"/>
        <w:spacing w:before="220"/>
        <w:ind w:firstLine="540"/>
        <w:jc w:val="both"/>
      </w:pPr>
      <w:r>
        <w:t>Заявитель в течение пяти дней со дня получения указанного документа вносит в бюджет города сумму восстановительной стоимости зеленых насаждений, подлежащих сносу и (или) обрезке, и предъявляет уполномоченному органу документ, подтверждающий ее внесение.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После вручения заявителю документа о необходимости внесения в бюджет города суммы восстановительной стоимости зеленых насаждений отказ в выдаче ему разрешения на снос, замену, пересадку, обрезку зеленых насаждений по основаниям, предусмотренным </w:t>
      </w:r>
      <w:hyperlink w:anchor="P259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62" w:history="1">
        <w:r>
          <w:rPr>
            <w:color w:val="0000FF"/>
          </w:rPr>
          <w:t>пятым подпункта 8.3.5</w:t>
        </w:r>
      </w:hyperlink>
      <w:r>
        <w:t xml:space="preserve"> настоящих Правил, не допускается.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8.3.4. Разрешение на снос, замену, пересадку, обрезку зеленых насаждений выдается </w:t>
      </w:r>
      <w:r>
        <w:lastRenderedPageBreak/>
        <w:t xml:space="preserve">заявителю после выполнения требований, предусмотренных </w:t>
      </w:r>
      <w:hyperlink w:anchor="P240" w:history="1">
        <w:r>
          <w:rPr>
            <w:color w:val="0000FF"/>
          </w:rPr>
          <w:t>подпунктом 8.3.3</w:t>
        </w:r>
      </w:hyperlink>
      <w:r>
        <w:t xml:space="preserve"> настоящих Правил, но не позднее 30 дней со дня его обращения в администрацию и должно содержать следующие сведения: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фамилию, имя, отчество (при наличии), адрес места жительства заявителя (в случае, если заявителем является физическое лицо);</w:t>
      </w:r>
    </w:p>
    <w:p w:rsidR="00F560DD" w:rsidRDefault="00F560D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24.05.2017 N 415)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полное и сокращенное (в случае, если имеется) наименование и организационно-правовую форму юридического лица, адрес его места нахождения (в случае, если заявителем является юридическое лицо);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адрес места нахождения земельного участка (озелененной территории), в границах которого планируется снос, замена, пересадка, обрезка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цели сноса, замены, пересадки, обрезки зеленых насаждений, места их размещения, количественные и качественные характеристики;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требования к сносу, замене, пересадке, обрезке зеленых насаждений, а также перечню зеленых насаждений, подлежащих созданию (в случае реконструкции зеленых насаждений).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Срок действия разрешения на снос, замену, пересадку, обрезку зеленых насаждений составляет один год со дня его выдачи заявителю.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Разрешение на снос, замену, пересадку, обрезку зеленых насаждений не освобождает заявителя от необходимости соблюдения требований гражданского законодательства, в том числе в области порядка осуществления права собственности и других вещных прав, а также прав и охраняемых законом интересов третьих лиц.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8.3.5. Отказ в выдаче разрешения на снос, замену, пересадку, обрезку зеленых насаждений допускается по следующим основаниям: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6" w:name="P259"/>
      <w:bookmarkEnd w:id="16"/>
      <w:r>
        <w:t xml:space="preserve">несоответствие заявления и (или) представленных документов требованиям, предусмотренным </w:t>
      </w:r>
      <w:hyperlink w:anchor="P214" w:history="1">
        <w:r>
          <w:rPr>
            <w:color w:val="0000FF"/>
          </w:rPr>
          <w:t>подпунктами 8.3.1</w:t>
        </w:r>
      </w:hyperlink>
      <w:r>
        <w:t xml:space="preserve">, </w:t>
      </w:r>
      <w:hyperlink w:anchor="P220" w:history="1">
        <w:r>
          <w:rPr>
            <w:color w:val="0000FF"/>
          </w:rPr>
          <w:t>8.3.2</w:t>
        </w:r>
      </w:hyperlink>
      <w:r>
        <w:t xml:space="preserve"> настоящих Правил;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представление документов, содержащих недостоверные сведения;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несоответствие планируемых сноса, замены, пересадки, обрезки зеленых насаждений требованиям нормативных правовых актов Российской Федерации, Новосибирской области, муниципальных правовых актов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7" w:name="P262"/>
      <w:bookmarkEnd w:id="17"/>
      <w:r>
        <w:t>невозможность обследования земельного участка (озелененной территории) с целью составления акта оценки зеленых насаждений в связи с отсутствием доступа на земельный участок (озелененную территорию);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неуплата заявителем суммы восстановительной стоимости зеленых насаждений, в том числе уклонение от получения документа о необходимости внесения ее в бюджет города, за исключением случаев, предусмотренных </w:t>
      </w:r>
      <w:hyperlink w:anchor="P179" w:history="1">
        <w:r>
          <w:rPr>
            <w:color w:val="0000FF"/>
          </w:rPr>
          <w:t>пунктом 6.4</w:t>
        </w:r>
      </w:hyperlink>
      <w:r>
        <w:t xml:space="preserve"> настоящих Правил.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Об отказе в выдаче разрешения на снос, замену, пересадку, обрезку зеленых насаждений заявителю направляется письменное уведомление в течение 30 дней со дня его обращения в администрацию с указанием основания отказа.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8" w:name="P265"/>
      <w:bookmarkEnd w:id="18"/>
      <w:r>
        <w:t>8.3.6. Получение разрешения на снос, замену, пересадку, обрезку зеленых насаждений не требуется в случаях их осуществления:</w:t>
      </w:r>
    </w:p>
    <w:p w:rsidR="00F560DD" w:rsidRDefault="00F560DD">
      <w:pPr>
        <w:pStyle w:val="ConsPlusNormal"/>
        <w:spacing w:before="220"/>
        <w:ind w:firstLine="540"/>
        <w:jc w:val="both"/>
      </w:pPr>
      <w:bookmarkStart w:id="19" w:name="P266"/>
      <w:bookmarkEnd w:id="19"/>
      <w:r>
        <w:t xml:space="preserve">при авариях, катастрофах, стихийных бедствиях и иных чрезвычайных ситуациях природного </w:t>
      </w:r>
      <w:r>
        <w:lastRenderedPageBreak/>
        <w:t>и техногенного характера, требующих безотлагательного проведения аварийных или ремонтных работ;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при стрижке "живой" изгороди, цветников, газонов, скашивании травяного покрова.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Лица, осуществившие снос, замену, пересадку, обрезку зеленых насаждений в случае, предусмотренном </w:t>
      </w:r>
      <w:hyperlink w:anchor="P266" w:history="1">
        <w:r>
          <w:rPr>
            <w:color w:val="0000FF"/>
          </w:rPr>
          <w:t>абзацем вторым</w:t>
        </w:r>
      </w:hyperlink>
      <w:r>
        <w:t xml:space="preserve"> настоящего подпункта, обязаны уведомить администрацию о сносе, замене, пересадке, обрезке зеленых насаждений.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8.4. Работы по сносу, замене, пересадке, обрезке зеленых насаждений выполняются заявителем за счет собственных средств.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bookmarkStart w:id="20" w:name="P271"/>
      <w:bookmarkEnd w:id="20"/>
      <w:r>
        <w:t>9. Возмещение вреда, причиненного</w:t>
      </w:r>
    </w:p>
    <w:p w:rsidR="00F560DD" w:rsidRDefault="00F560DD">
      <w:pPr>
        <w:pStyle w:val="ConsPlusNormal"/>
        <w:jc w:val="center"/>
      </w:pPr>
      <w:r>
        <w:t>зеленому фонду города Новосибирска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 xml:space="preserve">9.1. </w:t>
      </w:r>
      <w:proofErr w:type="gramStart"/>
      <w:r>
        <w:t xml:space="preserve">Вред, причиненный зеленому фонду города Новосибирска в результате сноса, замены, пересадки, обрезки зеленых насаждений без получения разрешения на снос, замену, пересадку, обрезку зеленых насаждений в случаях и порядке, предусмотренных </w:t>
      </w:r>
      <w:hyperlink w:anchor="P197" w:history="1">
        <w:r>
          <w:rPr>
            <w:color w:val="0000FF"/>
          </w:rPr>
          <w:t>разделом 8</w:t>
        </w:r>
      </w:hyperlink>
      <w:r>
        <w:t xml:space="preserve"> настоящих Правил, либо с нарушением содержащихся в нем требований, а также в результате нарушения иных требований нормативных правовых актов Российской Федерации, Новосибирской области, муниципальных правовых актов города Новосибирска (далее</w:t>
      </w:r>
      <w:proofErr w:type="gramEnd"/>
      <w:r>
        <w:t xml:space="preserve"> - вред зеленому фонду города Новосибирска), подлежит возмещению в полном объеме в соответствии с законодательством.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9.2. Определение размера вреда зеленому фонду города Новосибирска осуществляется исходя из размера восстановительной стоимости зеленых насаждений с применением коэффициентов в соответствии с методикой исчисления суммы восстановительной стоимости зеленых насаждений, утвержденной правовым актом мэрии.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9.3. Вред зеленому фонду города Новосибирска возмещается городу Новосибирску причинившим его лицом добровольно либо по решению суда.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Защиту прав города Новосибирска в отношении зеленого фонда города Новосибирска осуществляет мэрия, а также от имени мэрии - администрации на территориях соответствующих районов города Новосибирска.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9.4. Возмещение вреда, причиненного собственникам земельных участков, на которых произрастают зеленые насаждения, производится в соответствии с гражданским законодательством.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jc w:val="center"/>
        <w:outlineLvl w:val="1"/>
      </w:pPr>
      <w:r>
        <w:t xml:space="preserve">10. </w:t>
      </w:r>
      <w:proofErr w:type="gramStart"/>
      <w:r>
        <w:t>Контроль за</w:t>
      </w:r>
      <w:proofErr w:type="gramEnd"/>
      <w:r>
        <w:t xml:space="preserve"> соблюдением настоящих Правил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  <w:r>
        <w:t xml:space="preserve">10.1.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мэрией, уполномоченным органом, администрациями.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 xml:space="preserve">10.2. В рамках </w:t>
      </w:r>
      <w:proofErr w:type="gramStart"/>
      <w:r>
        <w:t>контроля за</w:t>
      </w:r>
      <w:proofErr w:type="gramEnd"/>
      <w:r>
        <w:t xml:space="preserve"> соблюдением настоящих Правил уполномоченный орган, администрации: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выявляют факты неправомерных создания, реконструкции, сноса, замены, пересадки, обрезки зеленых насаждений на территории города Новосибирска, нарушения требований разрешений на снос, замену, пересадку, обрезку зеленых насаждений;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принимают меры по недопущению самовольного сноса, замены, пересадки, обрезки зеленых насаждений на земельных участках, находящихся в муниципальной собственности города Новосибирска или государственная собственность на которые не разграничена, озелененных территориях общего пользования;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lastRenderedPageBreak/>
        <w:t>осуществляют сбор, подготовку и направление материалов в суд с требованиями о возмещении вреда зеленому фонду города Новосибирска;</w:t>
      </w:r>
    </w:p>
    <w:p w:rsidR="00F560DD" w:rsidRDefault="00F560DD">
      <w:pPr>
        <w:pStyle w:val="ConsPlusNormal"/>
        <w:spacing w:before="220"/>
        <w:ind w:firstLine="540"/>
        <w:jc w:val="both"/>
      </w:pPr>
      <w:r>
        <w:t>осуществляют иные полномочия, предусмотренные муниципальными правовыми актами города Новосибирска.</w:t>
      </w: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ind w:firstLine="540"/>
        <w:jc w:val="both"/>
      </w:pPr>
    </w:p>
    <w:p w:rsidR="00F560DD" w:rsidRDefault="00F56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558" w:rsidRDefault="00A56558"/>
    <w:sectPr w:rsidR="00A56558" w:rsidSect="003B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DD"/>
    <w:rsid w:val="00A56558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6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CC40372B5CE5CEF0A79E7BDE48DC94D1804AB880DD3C369FF4C9E88C91BD50474A8D26CFCBD0A08DD9443C77C09789K7g2J" TargetMode="External"/><Relationship Id="rId18" Type="http://schemas.openxmlformats.org/officeDocument/2006/relationships/hyperlink" Target="consultantplus://offline/ref=46CC40372B5CE5CEF0A78076C824829DDB8F16B581D33668C5AB92B5DB98B7070005D4748B9BD6F4DF83113569C1898B761418994AK8g0J" TargetMode="External"/><Relationship Id="rId26" Type="http://schemas.openxmlformats.org/officeDocument/2006/relationships/hyperlink" Target="consultantplus://offline/ref=46CC40372B5CE5CEF0A79E7BDE48DC94D1804AB885D4393F9CF4C9E88C91BD50474A8D34CF93DCA08EC745386296C6CF27071A9A568099276462A8KCg6J" TargetMode="External"/><Relationship Id="rId39" Type="http://schemas.openxmlformats.org/officeDocument/2006/relationships/hyperlink" Target="consultantplus://offline/ref=46CC40372B5CE5CEF0A79E7BDE48DC94D1804AB88BDD383798F4C9E88C91BD50474A8D34CF93DCA08EC7443F6296C6CF27071A9A568099276462A8KCg6J" TargetMode="External"/><Relationship Id="rId21" Type="http://schemas.openxmlformats.org/officeDocument/2006/relationships/hyperlink" Target="consultantplus://offline/ref=46CC40372B5CE5CEF0A79E7BDE48DC94D1804AB883D6383E99F694E284C8B1524045D223C8DAD0A18EC7473860C9C3DA365F17994B9E9D3D7860AAC4K8gCJ" TargetMode="External"/><Relationship Id="rId34" Type="http://schemas.openxmlformats.org/officeDocument/2006/relationships/hyperlink" Target="consultantplus://offline/ref=46CC40372B5CE5CEF0A79E7BDE48DC94D1804AB885D4393F9CF4C9E88C91BD50474A8D34CF93DCA08EC7453E6296C6CF27071A9A568099276462A8KCg6J" TargetMode="External"/><Relationship Id="rId42" Type="http://schemas.openxmlformats.org/officeDocument/2006/relationships/hyperlink" Target="consultantplus://offline/ref=46CC40372B5CE5CEF0A79E7BDE48DC94D1804AB88BDD383798F4C9E88C91BD50474A8D34CF93DCA08EC745396296C6CF27071A9A568099276462A8KCg6J" TargetMode="External"/><Relationship Id="rId47" Type="http://schemas.openxmlformats.org/officeDocument/2006/relationships/hyperlink" Target="consultantplus://offline/ref=46CC40372B5CE5CEF0A79E7BDE48DC94D1804AB88BDD383798F4C9E88C91BD50474A8D34CF93DCA08EC7453D6296C6CF27071A9A568099276462A8KCg6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6CC40372B5CE5CEF0A79E7BDE48DC94D1804AB88BDD383798F4C9E88C91BD50474A8D34CF93DCA08EC7443D6296C6CF27071A9A568099276462A8KCg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CC40372B5CE5CEF0A79E7BDE48DC94D1804AB883D435379FF794E284C8B1524045D223C8DAD0A18EC744386CC9C3DA365F17994B9E9D3D7860AAC4K8gCJ" TargetMode="External"/><Relationship Id="rId29" Type="http://schemas.openxmlformats.org/officeDocument/2006/relationships/hyperlink" Target="consultantplus://offline/ref=46CC40372B5CE5CEF0A79E7BDE48DC94D1804AB880DC38369BF4C9E88C91BD50474A8D34CF93DCA08EC745386296C6CF27071A9A568099276462A8KCg6J" TargetMode="External"/><Relationship Id="rId11" Type="http://schemas.openxmlformats.org/officeDocument/2006/relationships/hyperlink" Target="consultantplus://offline/ref=46CC40372B5CE5CEF0A79E7BDE48DC94D1804AB883D63B3891F794E284C8B1524045D223C8DAD0A18EC7473D69C9C3DA365F17994B9E9D3D7860AAC4K8gCJ" TargetMode="External"/><Relationship Id="rId24" Type="http://schemas.openxmlformats.org/officeDocument/2006/relationships/hyperlink" Target="consultantplus://offline/ref=46CC40372B5CE5CEF0A79E7BDE48DC94D1804AB88BDD383798F4C9E88C91BD50474A8D34CF93DCA08EC7443E6296C6CF27071A9A568099276462A8KCg6J" TargetMode="External"/><Relationship Id="rId32" Type="http://schemas.openxmlformats.org/officeDocument/2006/relationships/hyperlink" Target="consultantplus://offline/ref=46CC40372B5CE5CEF0A79E7BDE48DC94D1804AB883D435379FF794E284C8B1524045D223C8DAD0A18EC744386FC9C3DA365F17994B9E9D3D7860AAC4K8gCJ" TargetMode="External"/><Relationship Id="rId37" Type="http://schemas.openxmlformats.org/officeDocument/2006/relationships/hyperlink" Target="consultantplus://offline/ref=46CC40372B5CE5CEF0A79E7BDE48DC94D1804AB885D4393F9CF4C9E88C91BD50474A8D34CF93DCA08EC746386296C6CF27071A9A568099276462A8KCg6J" TargetMode="External"/><Relationship Id="rId40" Type="http://schemas.openxmlformats.org/officeDocument/2006/relationships/hyperlink" Target="consultantplus://offline/ref=46CC40372B5CE5CEF0A79E7BDE48DC94D1804AB885D4393F9CF4C9E88C91BD50474A8D34CF93DCA08EC7463B6296C6CF27071A9A568099276462A8KCg6J" TargetMode="External"/><Relationship Id="rId45" Type="http://schemas.openxmlformats.org/officeDocument/2006/relationships/hyperlink" Target="consultantplus://offline/ref=46CC40372B5CE5CEF0A79E7BDE48DC94D1804AB88BDD383798F4C9E88C91BD50474A8D34CF93DCA08EC7453B6296C6CF27071A9A568099276462A8KCg6J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6CC40372B5CE5CEF0A78076C824829DDB8F16B581D33668C5AB92B5DB98B7070005D4748B9BD6F4DF83113569C1898B761418994AK8g0J" TargetMode="External"/><Relationship Id="rId19" Type="http://schemas.openxmlformats.org/officeDocument/2006/relationships/hyperlink" Target="consultantplus://offline/ref=46CC40372B5CE5CEF0A78076C824829DD18313B380DF6B62CDF29EB7DC97E810074CD8778B9EDCA28593157C3CCF97886C0A1E874A809FK3g9J" TargetMode="External"/><Relationship Id="rId31" Type="http://schemas.openxmlformats.org/officeDocument/2006/relationships/hyperlink" Target="consultantplus://offline/ref=46CC40372B5CE5CEF0A79E7BDE48DC94D1804AB885D4393F9CF4C9E88C91BD50474A8D34CF93DCA08EC7453B6296C6CF27071A9A568099276462A8KCg6J" TargetMode="External"/><Relationship Id="rId44" Type="http://schemas.openxmlformats.org/officeDocument/2006/relationships/hyperlink" Target="consultantplus://offline/ref=46CC40372B5CE5CEF0A79E7BDE48DC94D1804AB885D4393F9CF4C9E88C91BD50474A8D34CF93DCA08EC7463C6296C6CF27071A9A568099276462A8KCg6J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C40372B5CE5CEF0A78076C824829DDB891DB48BD33668C5AB92B5DB98B7070005D4768B9ED8A586CC10692D979A8B71141A9D56829D3BK6g6J" TargetMode="External"/><Relationship Id="rId14" Type="http://schemas.openxmlformats.org/officeDocument/2006/relationships/hyperlink" Target="consultantplus://offline/ref=46CC40372B5CE5CEF0A79E7BDE48DC94D1804AB885D4393F9CF4C9E88C91BD50474A8D34CF93DCA08EC7443D6296C6CF27071A9A568099276462A8KCg6J" TargetMode="External"/><Relationship Id="rId22" Type="http://schemas.openxmlformats.org/officeDocument/2006/relationships/hyperlink" Target="consultantplus://offline/ref=46CC40372B5CE5CEF0A79E7BDE48DC94D1804AB885D4393F9CF4C9E88C91BD50474A8D34CF93DCA08EC7443E6296C6CF27071A9A568099276462A8KCg6J" TargetMode="External"/><Relationship Id="rId27" Type="http://schemas.openxmlformats.org/officeDocument/2006/relationships/hyperlink" Target="consultantplus://offline/ref=46CC40372B5CE5CEF0A79E7BDE48DC94D1804AB885D4393F9CF4C9E88C91BD50474A8D34CF93DCA08EC7453A6296C6CF27071A9A568099276462A8KCg6J" TargetMode="External"/><Relationship Id="rId30" Type="http://schemas.openxmlformats.org/officeDocument/2006/relationships/hyperlink" Target="consultantplus://offline/ref=46CC40372B5CE5CEF0A79E7BDE48DC94D1804AB883D63D3C9AF894E284C8B1524045D223C8DAD0A18EC7443A6FC9C3DA365F17994B9E9D3D7860AAC4K8gCJ" TargetMode="External"/><Relationship Id="rId35" Type="http://schemas.openxmlformats.org/officeDocument/2006/relationships/hyperlink" Target="consultantplus://offline/ref=46CC40372B5CE5CEF0A79E7BDE48DC94D1804AB885D4393F9CF4C9E88C91BD50474A8D34CF93DCA08EC7453F6296C6CF27071A9A568099276462A8KCg6J" TargetMode="External"/><Relationship Id="rId43" Type="http://schemas.openxmlformats.org/officeDocument/2006/relationships/hyperlink" Target="consultantplus://offline/ref=46CC40372B5CE5CEF0A79E7BDE48DC94D1804AB88BDD383798F4C9E88C91BD50474A8D34CF93DCA08EC7453A6296C6CF27071A9A568099276462A8KCg6J" TargetMode="External"/><Relationship Id="rId48" Type="http://schemas.openxmlformats.org/officeDocument/2006/relationships/hyperlink" Target="consultantplus://offline/ref=46CC40372B5CE5CEF0A79E7BDE48DC94D1804AB88BDD383798F4C9E88C91BD50474A8D34CF93DCA08EC7453F6296C6CF27071A9A568099276462A8KCg6J" TargetMode="External"/><Relationship Id="rId8" Type="http://schemas.openxmlformats.org/officeDocument/2006/relationships/hyperlink" Target="consultantplus://offline/ref=46CC40372B5CE5CEF0A79E7BDE48DC94D1804AB883D435379FF794E284C8B1524045D223C8DAD0A18EC744386CC9C3DA365F17994B9E9D3D7860AAC4K8gCJ" TargetMode="External"/><Relationship Id="rId51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6CC40372B5CE5CEF0A79E7BDE48DC94D1804AB880DD3E3B9DF4C9E88C91BD50474A8D26CFCBD0A08DD9443C77C09789K7g2J" TargetMode="External"/><Relationship Id="rId17" Type="http://schemas.openxmlformats.org/officeDocument/2006/relationships/hyperlink" Target="consultantplus://offline/ref=46CC40372B5CE5CEF0A78076C824829DDB891DB48BD33668C5AB92B5DB98B7070005D4768B9ED8A586CC10692D979A8B71141A9D56829D3BK6g6J" TargetMode="External"/><Relationship Id="rId25" Type="http://schemas.openxmlformats.org/officeDocument/2006/relationships/hyperlink" Target="consultantplus://offline/ref=46CC40372B5CE5CEF0A79E7BDE48DC94D1804AB885D4393F9CF4C9E88C91BD50474A8D34CF93DCA08EC744306296C6CF27071A9A568099276462A8KCg6J" TargetMode="External"/><Relationship Id="rId33" Type="http://schemas.openxmlformats.org/officeDocument/2006/relationships/hyperlink" Target="consultantplus://offline/ref=46CC40372B5CE5CEF0A79E7BDE48DC94D1804AB885D4393F9CF4C9E88C91BD50474A8D34CF93DCA08EC7453D6296C6CF27071A9A568099276462A8KCg6J" TargetMode="External"/><Relationship Id="rId38" Type="http://schemas.openxmlformats.org/officeDocument/2006/relationships/hyperlink" Target="consultantplus://offline/ref=46CC40372B5CE5CEF0A79E7BDE48DC94D1804AB885D4393F9CF4C9E88C91BD50474A8D34CF93DCA08EC746396296C6CF27071A9A568099276462A8KCg6J" TargetMode="External"/><Relationship Id="rId46" Type="http://schemas.openxmlformats.org/officeDocument/2006/relationships/hyperlink" Target="consultantplus://offline/ref=46CC40372B5CE5CEF0A79E7BDE48DC94D1804AB883D435379FF794E284C8B1524045D223C8DAD0A18EC744386EC9C3DA365F17994B9E9D3D7860AAC4K8gCJ" TargetMode="External"/><Relationship Id="rId20" Type="http://schemas.openxmlformats.org/officeDocument/2006/relationships/hyperlink" Target="consultantplus://offline/ref=46CC40372B5CE5CEF0A79E7BDE48DC94D1804AB883D63B3891F794E284C8B1524045D223C8DAD0A18EC7443E6AC9C3DA365F17994B9E9D3D7860AAC4K8gCJ" TargetMode="External"/><Relationship Id="rId41" Type="http://schemas.openxmlformats.org/officeDocument/2006/relationships/hyperlink" Target="consultantplus://offline/ref=46CC40372B5CE5CEF0A79E7BDE48DC94D1804AB88BDD383798F4C9E88C91BD50474A8D34CF93DCA08EC744316296C6CF27071A9A568099276462A8KCg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C40372B5CE5CEF0A79E7BDE48DC94D1804AB885D4393F9CF4C9E88C91BD50474A8D34CF93DCA08EC7443D6296C6CF27071A9A568099276462A8KCg6J" TargetMode="External"/><Relationship Id="rId15" Type="http://schemas.openxmlformats.org/officeDocument/2006/relationships/hyperlink" Target="consultantplus://offline/ref=46CC40372B5CE5CEF0A79E7BDE48DC94D1804AB88BDD383798F4C9E88C91BD50474A8D34CF93DCA08EC7443D6296C6CF27071A9A568099276462A8KCg6J" TargetMode="External"/><Relationship Id="rId23" Type="http://schemas.openxmlformats.org/officeDocument/2006/relationships/hyperlink" Target="consultantplus://offline/ref=46CC40372B5CE5CEF0A79E7BDE48DC94D1804AB883D435379FF794E284C8B1524045D223C8DAD0A18EC744386FC9C3DA365F17994B9E9D3D7860AAC4K8gCJ" TargetMode="External"/><Relationship Id="rId28" Type="http://schemas.openxmlformats.org/officeDocument/2006/relationships/hyperlink" Target="consultantplus://offline/ref=46CC40372B5CE5CEF0A79E7BDE48DC94D1804AB883D6383E99F694E284C8B1524045D223C8DAD0A18EC744396FC9C3DA365F17994B9E9D3D7860AAC4K8gCJ" TargetMode="External"/><Relationship Id="rId36" Type="http://schemas.openxmlformats.org/officeDocument/2006/relationships/hyperlink" Target="consultantplus://offline/ref=46CC40372B5CE5CEF0A79E7BDE48DC94D1804AB885D4393F9CF4C9E88C91BD50474A8D34CF93DCA08EC745306296C6CF27071A9A568099276462A8KCg6J" TargetMode="External"/><Relationship Id="rId4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Решение СД № 539 от 22.02.2012</_x041a__x043e__x043c__x043c__x0435__x043d__x0442__x0430__x0440__x0438__x0439_>
    <parentSyncElement xmlns="ed4807c2-ccc3-4950-b1e8-1b41995fec8d">268</parentSyncEle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ublishItem xmlns="5b5b3590-6b6c-40e0-ad01-ae00738d9245">true</ToPublishItem>
    <_x041a__x043e__x043c__x043c__x0435__x043d__x0442__x0430__x0440__x0438__x0439_ xmlns="5b5b3590-6b6c-40e0-ad01-ae00738d9245">Решение СД № 539 от 22.02.2012</_x041a__x043e__x043c__x043c__x0435__x043d__x0442__x0430__x0440__x0438__x0439_>
  </documentManagement>
</p:properties>
</file>

<file path=customXml/itemProps1.xml><?xml version="1.0" encoding="utf-8"?>
<ds:datastoreItem xmlns:ds="http://schemas.openxmlformats.org/officeDocument/2006/customXml" ds:itemID="{AA577EDF-64BB-40AC-AF80-B7C911D2F927}"/>
</file>

<file path=customXml/itemProps2.xml><?xml version="1.0" encoding="utf-8"?>
<ds:datastoreItem xmlns:ds="http://schemas.openxmlformats.org/officeDocument/2006/customXml" ds:itemID="{DC3BD360-AE80-4344-9EB2-CD3F2FCA0B87}"/>
</file>

<file path=customXml/itemProps3.xml><?xml version="1.0" encoding="utf-8"?>
<ds:datastoreItem xmlns:ds="http://schemas.openxmlformats.org/officeDocument/2006/customXml" ds:itemID="{3E869F44-2288-495B-8D94-D4AED632A84C}"/>
</file>

<file path=customXml/itemProps4.xml><?xml version="1.0" encoding="utf-8"?>
<ds:datastoreItem xmlns:ds="http://schemas.openxmlformats.org/officeDocument/2006/customXml" ds:itemID="{DC3BD360-AE80-4344-9EB2-CD3F2FCA0B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6834</Words>
  <Characters>38956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539 от 22.02.2012</dc:title>
  <dc:creator>Смирнова Мария Сергеевна</dc:creator>
  <cp:lastModifiedBy>Смирнова Мария Сергеевна</cp:lastModifiedBy>
  <cp:revision>1</cp:revision>
  <dcterms:created xsi:type="dcterms:W3CDTF">2020-04-03T09:32:00Z</dcterms:created>
  <dcterms:modified xsi:type="dcterms:W3CDTF">2020-04-03T09:33:00Z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25900</vt:r8>
  </property>
</Properties>
</file>